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6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82215</wp:posOffset>
                </wp:positionH>
                <wp:positionV relativeFrom="page">
                  <wp:posOffset>3223260</wp:posOffset>
                </wp:positionV>
                <wp:extent cx="248920" cy="21361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48920" cy="213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2.Firmante: CABRERA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MENDEZ,NURIA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Acctal.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13:12:04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253.800034pt;width:19.6pt;height:168.2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2.Firmante: CABRERA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MENDEZ,NURIA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Acctal.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13:12:04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82215</wp:posOffset>
                </wp:positionH>
                <wp:positionV relativeFrom="page">
                  <wp:posOffset>1540979</wp:posOffset>
                </wp:positionV>
                <wp:extent cx="248920" cy="12788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489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SAAVEDRA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BRITO,IDAIRA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Jefa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Gabinete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Presidencia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12:56:33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21.337006pt;width:19.6pt;height:100.7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SAAVEDRA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BRITO,IDAIRA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Jefa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Gabinete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la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Presidencia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12:56:33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ACTA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5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MESA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3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CONTRATACIÓN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spacing w:before="0"/>
        <w:ind w:left="14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Fecha</w:t>
      </w:r>
      <w:r>
        <w:rPr>
          <w:rFonts w:ascii="Times New Roman" w:hAnsi="Times New Roman"/>
          <w:spacing w:val="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hora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1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celebración</w:t>
      </w:r>
    </w:p>
    <w:p>
      <w:pPr>
        <w:pStyle w:val="BodyText"/>
        <w:spacing w:before="6"/>
      </w:pPr>
      <w:r>
        <w:rPr/>
        <w:t>21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2026</w:t>
      </w:r>
      <w:r>
        <w:rPr>
          <w:rFonts w:ascii="Times New Roman"/>
          <w:spacing w:val="3"/>
        </w:rPr>
        <w:t> </w:t>
      </w:r>
      <w:r>
        <w:rPr/>
        <w:t>a</w:t>
      </w:r>
      <w:r>
        <w:rPr>
          <w:rFonts w:ascii="Times New Roman"/>
          <w:spacing w:val="-1"/>
        </w:rPr>
        <w:t> </w:t>
      </w:r>
      <w:r>
        <w:rPr/>
        <w:t>las</w:t>
      </w:r>
      <w:r>
        <w:rPr>
          <w:rFonts w:ascii="Times New Roman"/>
          <w:spacing w:val="4"/>
        </w:rPr>
        <w:t> </w:t>
      </w:r>
      <w:r>
        <w:rPr/>
        <w:t>09:30:00</w:t>
      </w:r>
      <w:r>
        <w:rPr>
          <w:rFonts w:ascii="Times New Roman"/>
          <w:spacing w:val="2"/>
        </w:rPr>
        <w:t> </w:t>
      </w:r>
      <w:r>
        <w:rPr/>
        <w:t>hasta</w:t>
      </w:r>
      <w:r>
        <w:rPr>
          <w:rFonts w:ascii="Times New Roman"/>
          <w:spacing w:val="2"/>
        </w:rPr>
        <w:t> </w:t>
      </w:r>
      <w:r>
        <w:rPr/>
        <w:t>las</w:t>
      </w:r>
      <w:r>
        <w:rPr>
          <w:rFonts w:ascii="Times New Roman"/>
          <w:spacing w:val="4"/>
        </w:rPr>
        <w:t> </w:t>
      </w:r>
      <w:r>
        <w:rPr/>
        <w:t>11.30</w:t>
      </w:r>
      <w:r>
        <w:rPr>
          <w:rFonts w:ascii="Times New Roman"/>
        </w:rPr>
        <w:t> </w:t>
      </w:r>
      <w:r>
        <w:rPr>
          <w:spacing w:val="-4"/>
        </w:rPr>
        <w:t>horas</w:t>
      </w:r>
    </w:p>
    <w:p>
      <w:pPr>
        <w:pStyle w:val="BodyText"/>
        <w:spacing w:before="3"/>
        <w:ind w:left="0"/>
      </w:pPr>
    </w:p>
    <w:p>
      <w:pPr>
        <w:spacing w:before="0"/>
        <w:ind w:left="14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Lugar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celebración</w:t>
      </w:r>
    </w:p>
    <w:p>
      <w:pPr>
        <w:pStyle w:val="BodyText"/>
        <w:spacing w:before="3"/>
      </w:pPr>
      <w:r>
        <w:rPr/>
        <w:t>Nuevas</w:t>
      </w:r>
      <w:r>
        <w:rPr>
          <w:rFonts w:ascii="Times New Roman"/>
          <w:spacing w:val="-5"/>
        </w:rPr>
        <w:t> </w:t>
      </w:r>
      <w:r>
        <w:rPr/>
        <w:t>Dependencias</w:t>
      </w:r>
      <w:r>
        <w:rPr>
          <w:rFonts w:ascii="Times New Roman"/>
          <w:spacing w:val="-4"/>
        </w:rPr>
        <w:t> </w:t>
      </w:r>
      <w:r>
        <w:rPr/>
        <w:t>Administrativas</w:t>
      </w:r>
      <w:r>
        <w:rPr>
          <w:rFonts w:ascii="Times New Roman"/>
          <w:spacing w:val="-3"/>
        </w:rPr>
        <w:t> </w:t>
      </w:r>
      <w:r>
        <w:rPr/>
        <w:t>del</w:t>
      </w:r>
      <w:r>
        <w:rPr>
          <w:rFonts w:ascii="Times New Roman"/>
          <w:spacing w:val="-5"/>
        </w:rPr>
        <w:t> </w:t>
      </w:r>
      <w:r>
        <w:rPr/>
        <w:t>Cabildo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  <w:spacing w:val="-4"/>
        </w:rPr>
        <w:t> </w:t>
      </w:r>
      <w:r>
        <w:rPr>
          <w:spacing w:val="-2"/>
        </w:rPr>
        <w:t>Fuerteventura</w:t>
      </w:r>
    </w:p>
    <w:p>
      <w:pPr>
        <w:pStyle w:val="BodyText"/>
        <w:spacing w:before="3"/>
        <w:ind w:left="0"/>
      </w:pPr>
    </w:p>
    <w:p>
      <w:pPr>
        <w:spacing w:before="0"/>
        <w:ind w:left="1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Asistentes</w:t>
      </w:r>
    </w:p>
    <w:p>
      <w:pPr>
        <w:pStyle w:val="BodyText"/>
        <w:spacing w:before="6"/>
      </w:pPr>
      <w:r>
        <w:rPr>
          <w:spacing w:val="-2"/>
        </w:rPr>
        <w:t>PRESIDENTE</w:t>
      </w:r>
    </w:p>
    <w:p>
      <w:pPr>
        <w:pStyle w:val="BodyText"/>
        <w:spacing w:line="244" w:lineRule="auto" w:before="4"/>
        <w:ind w:right="4857"/>
      </w:pPr>
      <w:r>
        <w:rPr/>
        <w:t>D./Dña.</w:t>
      </w:r>
      <w:r>
        <w:rPr>
          <w:rFonts w:ascii="Times New Roman" w:hAnsi="Times New Roman"/>
          <w:spacing w:val="-3"/>
        </w:rPr>
        <w:t> </w:t>
      </w:r>
      <w:r>
        <w:rPr/>
        <w:t>Nuria</w:t>
      </w:r>
      <w:r>
        <w:rPr>
          <w:rFonts w:ascii="Times New Roman" w:hAnsi="Times New Roman"/>
          <w:spacing w:val="-3"/>
        </w:rPr>
        <w:t> </w:t>
      </w:r>
      <w:r>
        <w:rPr/>
        <w:t>Cabrera</w:t>
      </w:r>
      <w:r>
        <w:rPr>
          <w:rFonts w:ascii="Times New Roman" w:hAnsi="Times New Roman"/>
          <w:spacing w:val="-1"/>
        </w:rPr>
        <w:t> </w:t>
      </w:r>
      <w:r>
        <w:rPr/>
        <w:t>Méndez,</w:t>
      </w:r>
      <w:r>
        <w:rPr>
          <w:rFonts w:ascii="Times New Roman" w:hAnsi="Times New Roman"/>
          <w:spacing w:val="-3"/>
        </w:rPr>
        <w:t> </w:t>
      </w:r>
      <w:r>
        <w:rPr/>
        <w:t>Consejera</w:t>
      </w:r>
      <w:r>
        <w:rPr>
          <w:rFonts w:ascii="Times New Roman" w:hAnsi="Times New Roman"/>
          <w:spacing w:val="-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>
          <w:spacing w:val="-2"/>
        </w:rPr>
        <w:t>SECRETARIO</w:t>
      </w:r>
    </w:p>
    <w:p>
      <w:pPr>
        <w:pStyle w:val="BodyText"/>
        <w:spacing w:line="244" w:lineRule="auto"/>
        <w:ind w:right="4857"/>
      </w:pPr>
      <w:r>
        <w:rPr/>
        <w:t>D./Dña.</w:t>
      </w:r>
      <w:r>
        <w:rPr>
          <w:rFonts w:ascii="Times New Roman" w:hAnsi="Times New Roman"/>
          <w:spacing w:val="-5"/>
        </w:rPr>
        <w:t> </w:t>
      </w:r>
      <w:r>
        <w:rPr/>
        <w:t>Idaira</w:t>
      </w:r>
      <w:r>
        <w:rPr>
          <w:rFonts w:ascii="Times New Roman" w:hAnsi="Times New Roman"/>
          <w:spacing w:val="-3"/>
        </w:rPr>
        <w:t> </w:t>
      </w:r>
      <w:r>
        <w:rPr/>
        <w:t>Saavedra</w:t>
      </w:r>
      <w:r>
        <w:rPr>
          <w:rFonts w:ascii="Times New Roman" w:hAnsi="Times New Roman"/>
          <w:spacing w:val="-3"/>
        </w:rPr>
        <w:t> </w:t>
      </w:r>
      <w:r>
        <w:rPr/>
        <w:t>Brito,</w:t>
      </w:r>
      <w:r>
        <w:rPr>
          <w:rFonts w:ascii="Times New Roman" w:hAnsi="Times New Roman"/>
          <w:spacing w:val="-5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>
          <w:spacing w:val="-2"/>
        </w:rPr>
        <w:t>VOCALES</w:t>
      </w:r>
    </w:p>
    <w:p>
      <w:pPr>
        <w:pStyle w:val="BodyText"/>
        <w:spacing w:line="225" w:lineRule="exact"/>
      </w:pPr>
      <w:r>
        <w:rPr/>
        <w:t>D./Dña.</w:t>
      </w:r>
      <w:r>
        <w:rPr>
          <w:rFonts w:ascii="Times New Roman" w:hAnsi="Times New Roman"/>
          <w:spacing w:val="-4"/>
        </w:rPr>
        <w:t> </w:t>
      </w:r>
      <w:r>
        <w:rPr/>
        <w:t>Roberto</w:t>
      </w:r>
      <w:r>
        <w:rPr>
          <w:rFonts w:ascii="Times New Roman" w:hAnsi="Times New Roman"/>
          <w:spacing w:val="-1"/>
        </w:rPr>
        <w:t> </w:t>
      </w:r>
      <w:r>
        <w:rPr/>
        <w:t>Padilla</w:t>
      </w:r>
      <w:r>
        <w:rPr>
          <w:rFonts w:ascii="Times New Roman" w:hAnsi="Times New Roman"/>
          <w:spacing w:val="-4"/>
        </w:rPr>
        <w:t> </w:t>
      </w:r>
      <w:r>
        <w:rPr/>
        <w:t>Perdomo,</w:t>
      </w:r>
      <w:r>
        <w:rPr>
          <w:rFonts w:ascii="Times New Roman" w:hAnsi="Times New Roman"/>
          <w:spacing w:val="-3"/>
        </w:rPr>
        <w:t> </w:t>
      </w:r>
      <w:r>
        <w:rPr/>
        <w:t>Personal</w:t>
      </w:r>
      <w:r>
        <w:rPr>
          <w:rFonts w:ascii="Times New Roman" w:hAnsi="Times New Roman"/>
          <w:spacing w:val="-2"/>
        </w:rPr>
        <w:t> </w:t>
      </w:r>
      <w:r>
        <w:rPr/>
        <w:t>laboral</w:t>
      </w:r>
      <w:r>
        <w:rPr>
          <w:rFonts w:ascii="Times New Roman" w:hAnsi="Times New Roman"/>
          <w:spacing w:val="-4"/>
        </w:rPr>
        <w:t> </w:t>
      </w:r>
      <w:r>
        <w:rPr/>
        <w:t>temporal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CIAF</w:t>
      </w:r>
    </w:p>
    <w:p>
      <w:pPr>
        <w:pStyle w:val="BodyText"/>
        <w:spacing w:before="1"/>
      </w:pPr>
      <w:r>
        <w:rPr/>
        <w:t>D./Dña.</w:t>
      </w:r>
      <w:r>
        <w:rPr>
          <w:rFonts w:ascii="Times New Roman" w:hAnsi="Times New Roman"/>
          <w:spacing w:val="-6"/>
        </w:rPr>
        <w:t> </w:t>
      </w:r>
      <w:r>
        <w:rPr/>
        <w:t>Auxiliadora</w:t>
      </w:r>
      <w:r>
        <w:rPr>
          <w:rFonts w:ascii="Times New Roman" w:hAnsi="Times New Roman"/>
          <w:spacing w:val="-5"/>
        </w:rPr>
        <w:t> </w:t>
      </w:r>
      <w:r>
        <w:rPr/>
        <w:t>del</w:t>
      </w:r>
      <w:r>
        <w:rPr>
          <w:rFonts w:ascii="Times New Roman" w:hAnsi="Times New Roman"/>
          <w:spacing w:val="-4"/>
        </w:rPr>
        <w:t> </w:t>
      </w:r>
      <w:r>
        <w:rPr/>
        <w:t>Pino</w:t>
      </w:r>
      <w:r>
        <w:rPr>
          <w:rFonts w:ascii="Times New Roman" w:hAnsi="Times New Roman"/>
          <w:spacing w:val="-6"/>
        </w:rPr>
        <w:t> </w:t>
      </w:r>
      <w:r>
        <w:rPr/>
        <w:t>Cabrera</w:t>
      </w:r>
      <w:r>
        <w:rPr>
          <w:rFonts w:ascii="Times New Roman" w:hAnsi="Times New Roman"/>
          <w:spacing w:val="-5"/>
        </w:rPr>
        <w:t> </w:t>
      </w:r>
      <w:r>
        <w:rPr/>
        <w:t>Padilla,</w:t>
      </w:r>
      <w:r>
        <w:rPr>
          <w:rFonts w:ascii="Times New Roman" w:hAnsi="Times New Roman"/>
          <w:spacing w:val="-3"/>
        </w:rPr>
        <w:t> </w:t>
      </w:r>
      <w:r>
        <w:rPr/>
        <w:t>Viceinterventora</w:t>
      </w:r>
      <w:r>
        <w:rPr>
          <w:rFonts w:ascii="Times New Roman" w:hAnsi="Times New Roman"/>
          <w:spacing w:val="-5"/>
        </w:rPr>
        <w:t> </w:t>
      </w:r>
      <w:r>
        <w:rPr/>
        <w:t>Cabildo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Fuertventura</w:t>
      </w:r>
    </w:p>
    <w:p>
      <w:pPr>
        <w:pStyle w:val="BodyText"/>
        <w:spacing w:line="244" w:lineRule="auto" w:before="4"/>
        <w:ind w:right="151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Raquel</w:t>
      </w:r>
      <w:r>
        <w:rPr>
          <w:rFonts w:ascii="Times New Roman" w:hAnsi="Times New Roman"/>
        </w:rPr>
        <w:t> </w:t>
      </w:r>
      <w:r>
        <w:rPr/>
        <w:t>Antón</w:t>
      </w:r>
      <w:r>
        <w:rPr>
          <w:rFonts w:ascii="Times New Roman" w:hAnsi="Times New Roman"/>
        </w:rPr>
        <w:t> </w:t>
      </w:r>
      <w:r>
        <w:rPr/>
        <w:t>Abarquero,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CIAF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-3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D./Dña.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interino</w:t>
      </w:r>
      <w:r>
        <w:rPr>
          <w:rFonts w:ascii="Times New Roman" w:hAnsi="Times New Roman"/>
        </w:rPr>
        <w:t> </w:t>
      </w:r>
      <w:r>
        <w:rPr/>
        <w:t>CIAF</w:t>
      </w:r>
    </w:p>
    <w:p>
      <w:pPr>
        <w:spacing w:before="221"/>
        <w:ind w:left="14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Orden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pacing w:val="-5"/>
          <w:sz w:val="20"/>
          <w:u w:val="thick"/>
        </w:rPr>
        <w:t>día</w:t>
      </w:r>
    </w:p>
    <w:p>
      <w:pPr>
        <w:pStyle w:val="BodyText"/>
        <w:spacing w:line="244" w:lineRule="auto" w:before="6"/>
        <w:ind w:right="136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Apertura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calificación</w:t>
      </w:r>
      <w:r>
        <w:rPr>
          <w:rFonts w:ascii="Times New Roman" w:hAnsi="Times New Roman"/>
        </w:rPr>
        <w:t> </w:t>
      </w:r>
      <w:r>
        <w:rPr/>
        <w:t>administrativa:</w:t>
      </w:r>
      <w:r>
        <w:rPr>
          <w:rFonts w:ascii="Times New Roman" w:hAnsi="Times New Roman"/>
        </w:rPr>
        <w:t> </w:t>
      </w:r>
      <w:r>
        <w:rPr/>
        <w:t>2024/34441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Suministro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cuatro</w:t>
      </w:r>
      <w:r>
        <w:rPr>
          <w:rFonts w:ascii="Times New Roman" w:hAnsi="Times New Roman"/>
        </w:rPr>
        <w:t> </w:t>
      </w:r>
      <w:r>
        <w:rPr/>
        <w:t>(4)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</w:p>
    <w:p>
      <w:pPr>
        <w:pStyle w:val="BodyText"/>
        <w:ind w:right="137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adjudicación:</w:t>
      </w:r>
      <w:r>
        <w:rPr>
          <w:rFonts w:ascii="Times New Roman" w:hAnsi="Times New Roman"/>
        </w:rPr>
        <w:t> </w:t>
      </w:r>
      <w:r>
        <w:rPr/>
        <w:t>2024/34441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Suministro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cuatro</w:t>
      </w:r>
      <w:r>
        <w:rPr>
          <w:rFonts w:ascii="Times New Roman" w:hAnsi="Times New Roman"/>
        </w:rPr>
        <w:t> </w:t>
      </w:r>
      <w:r>
        <w:rPr/>
        <w:t>(4)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</w:p>
    <w:p>
      <w:pPr>
        <w:pStyle w:val="BodyText"/>
        <w:spacing w:line="244" w:lineRule="auto" w:before="5"/>
        <w:ind w:right="136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Apertura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calificación</w:t>
      </w:r>
      <w:r>
        <w:rPr>
          <w:rFonts w:ascii="Times New Roman" w:hAnsi="Times New Roman"/>
        </w:rPr>
        <w:t> </w:t>
      </w:r>
      <w:r>
        <w:rPr/>
        <w:t>administrativa:</w:t>
      </w:r>
      <w:r>
        <w:rPr>
          <w:rFonts w:ascii="Times New Roman" w:hAnsi="Times New Roman"/>
        </w:rPr>
        <w:t> </w:t>
      </w:r>
      <w:r>
        <w:rPr/>
        <w:t>2025/17189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Betancuria.</w:t>
      </w:r>
    </w:p>
    <w:p>
      <w:pPr>
        <w:pStyle w:val="BodyText"/>
        <w:spacing w:line="242" w:lineRule="auto"/>
        <w:ind w:right="136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Apertura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evaluables</w:t>
      </w:r>
      <w:r>
        <w:rPr>
          <w:rFonts w:ascii="Times New Roman" w:hAnsi="Times New Roman"/>
        </w:rPr>
        <w:t> </w:t>
      </w:r>
      <w:r>
        <w:rPr/>
        <w:t>automáticamente:</w:t>
      </w:r>
      <w:r>
        <w:rPr>
          <w:rFonts w:ascii="Times New Roman" w:hAnsi="Times New Roman"/>
        </w:rPr>
        <w:t> </w:t>
      </w:r>
      <w:r>
        <w:rPr/>
        <w:t>2025/17189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Betancuria.</w:t>
      </w:r>
    </w:p>
    <w:p>
      <w:pPr>
        <w:pStyle w:val="BodyText"/>
        <w:spacing w:line="244" w:lineRule="auto" w:before="1"/>
        <w:ind w:right="136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Valoración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evaluables</w:t>
      </w:r>
      <w:r>
        <w:rPr>
          <w:rFonts w:ascii="Times New Roman" w:hAnsi="Times New Roman"/>
        </w:rPr>
        <w:t> </w:t>
      </w:r>
      <w:r>
        <w:rPr/>
        <w:t>automáticamente:</w:t>
      </w:r>
      <w:r>
        <w:rPr>
          <w:rFonts w:ascii="Times New Roman" w:hAnsi="Times New Roman"/>
        </w:rPr>
        <w:t> </w:t>
      </w:r>
      <w:r>
        <w:rPr/>
        <w:t>2025/17189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Betancuria.</w:t>
      </w:r>
    </w:p>
    <w:p>
      <w:pPr>
        <w:pStyle w:val="BodyText"/>
        <w:spacing w:line="242" w:lineRule="auto"/>
        <w:ind w:right="137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adjudicación:</w:t>
      </w:r>
      <w:r>
        <w:rPr>
          <w:rFonts w:ascii="Times New Roman" w:hAnsi="Times New Roman"/>
        </w:rPr>
        <w:t> </w:t>
      </w:r>
      <w:r>
        <w:rPr/>
        <w:t>2025/17189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operatividad</w:t>
      </w:r>
      <w:r>
        <w:rPr>
          <w:rFonts w:ascii="Times New Roman" w:hAnsi="Times New Roman"/>
          <w:spacing w:val="28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saneamiento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Estación</w:t>
      </w:r>
      <w:r>
        <w:rPr>
          <w:rFonts w:ascii="Times New Roman" w:hAnsi="Times New Roman"/>
        </w:rPr>
        <w:t> </w:t>
      </w:r>
      <w:r>
        <w:rPr/>
        <w:t>Depuradora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Residuales</w:t>
      </w:r>
      <w:r>
        <w:rPr>
          <w:rFonts w:ascii="Times New Roman" w:hAnsi="Times New Roman"/>
        </w:rPr>
        <w:t> </w:t>
      </w:r>
      <w:r>
        <w:rPr/>
        <w:t>(EDAR)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núcleo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Betancuria.</w:t>
      </w:r>
    </w:p>
    <w:p>
      <w:pPr>
        <w:pStyle w:val="BodyText"/>
        <w:ind w:left="0"/>
      </w:pPr>
    </w:p>
    <w:p>
      <w:pPr>
        <w:spacing w:before="0"/>
        <w:ind w:left="1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Se</w:t>
      </w:r>
      <w:r>
        <w:rPr>
          <w:rFonts w:ascii="Times New Roman"/>
          <w:spacing w:val="3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Expone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Heading1"/>
      </w:pPr>
      <w:r>
        <w:rPr/>
        <w:t>1.-</w:t>
      </w:r>
      <w:r>
        <w:rPr>
          <w:rFonts w:ascii="Times New Roman" w:hAnsi="Times New Roman"/>
          <w:b w:val="0"/>
        </w:rPr>
        <w:t> </w:t>
      </w:r>
      <w:r>
        <w:rPr/>
        <w:t>Apertura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calificación</w:t>
      </w:r>
      <w:r>
        <w:rPr>
          <w:rFonts w:ascii="Times New Roman" w:hAnsi="Times New Roman"/>
          <w:b w:val="0"/>
        </w:rPr>
        <w:t> </w:t>
      </w:r>
      <w:r>
        <w:rPr/>
        <w:t>administrativa:</w:t>
      </w:r>
      <w:r>
        <w:rPr>
          <w:rFonts w:ascii="Times New Roman" w:hAnsi="Times New Roman"/>
          <w:b w:val="0"/>
        </w:rPr>
        <w:t> </w:t>
      </w:r>
      <w:r>
        <w:rPr/>
        <w:t>2024/34441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Suministro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cuatro</w:t>
      </w:r>
      <w:r>
        <w:rPr>
          <w:rFonts w:ascii="Times New Roman" w:hAnsi="Times New Roman"/>
          <w:b w:val="0"/>
        </w:rPr>
        <w:t> </w:t>
      </w:r>
      <w:r>
        <w:rPr/>
        <w:t>(4)</w:t>
      </w:r>
      <w:r>
        <w:rPr>
          <w:rFonts w:ascii="Times New Roman" w:hAnsi="Times New Roman"/>
          <w:b w:val="0"/>
        </w:rPr>
        <w:t> </w:t>
      </w:r>
      <w:r>
        <w:rPr/>
        <w:t>vehículos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el</w:t>
      </w:r>
      <w:r>
        <w:rPr>
          <w:rFonts w:ascii="Times New Roman" w:hAnsi="Times New Roman"/>
          <w:b w:val="0"/>
        </w:rPr>
        <w:t> </w:t>
      </w:r>
      <w:r>
        <w:rPr/>
        <w:t>Consejo</w:t>
      </w:r>
      <w:r>
        <w:rPr>
          <w:rFonts w:ascii="Times New Roman" w:hAnsi="Times New Roman"/>
          <w:b w:val="0"/>
        </w:rPr>
        <w:t> </w:t>
      </w:r>
      <w:r>
        <w:rPr/>
        <w:t>Insular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Fuerteventura</w:t>
      </w:r>
    </w:p>
    <w:p>
      <w:pPr>
        <w:pStyle w:val="BodyText"/>
        <w:spacing w:before="4"/>
        <w:ind w:left="0"/>
        <w:rPr>
          <w:rFonts w:ascii="Arial"/>
          <w:b/>
        </w:rPr>
      </w:pPr>
    </w:p>
    <w:p>
      <w:pPr>
        <w:pStyle w:val="BodyText"/>
        <w:spacing w:line="489" w:lineRule="auto"/>
        <w:ind w:left="234" w:right="4857" w:firstLine="355"/>
      </w:pPr>
      <w:r>
        <w:rPr/>
        <w:t>Lote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Vehículos</w:t>
      </w:r>
      <w:r>
        <w:rPr>
          <w:rFonts w:ascii="Times New Roman" w:hAnsi="Times New Roman"/>
        </w:rPr>
        <w:t> </w:t>
      </w:r>
      <w:r>
        <w:rPr/>
        <w:t>4x4</w:t>
      </w:r>
      <w:r>
        <w:rPr>
          <w:rFonts w:ascii="Times New Roman" w:hAnsi="Times New Roman"/>
        </w:rPr>
        <w:t> </w:t>
      </w:r>
      <w:r>
        <w:rPr/>
        <w:t>pick</w:t>
      </w:r>
      <w:r>
        <w:rPr>
          <w:rFonts w:ascii="Times New Roman" w:hAnsi="Times New Roman"/>
        </w:rPr>
        <w:t> </w:t>
      </w:r>
      <w:r>
        <w:rPr/>
        <w:t>up</w:t>
      </w:r>
      <w:r>
        <w:rPr>
          <w:rFonts w:ascii="Times New Roman" w:hAnsi="Times New Roman"/>
        </w:rPr>
        <w:t> </w:t>
      </w:r>
      <w:r>
        <w:rPr/>
        <w:t>doble</w:t>
      </w:r>
      <w:r>
        <w:rPr>
          <w:rFonts w:ascii="Times New Roman" w:hAnsi="Times New Roman"/>
        </w:rPr>
        <w:t> </w:t>
      </w:r>
      <w:r>
        <w:rPr/>
        <w:t>cabina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constan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presentadas</w:t>
      </w:r>
    </w:p>
    <w:p>
      <w:pPr>
        <w:pStyle w:val="BodyText"/>
        <w:spacing w:line="489" w:lineRule="auto"/>
        <w:ind w:right="4357" w:firstLine="355"/>
      </w:pPr>
      <w:r>
        <w:rPr/>
        <w:t>Lote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4x4</w:t>
      </w:r>
      <w:r>
        <w:rPr>
          <w:rFonts w:ascii="Times New Roman" w:hAnsi="Times New Roman"/>
        </w:rPr>
        <w:t> </w:t>
      </w:r>
      <w:r>
        <w:rPr/>
        <w:t>híbrido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enchufable</w:t>
      </w:r>
      <w:r>
        <w:rPr>
          <w:rFonts w:ascii="Times New Roman" w:hAnsi="Times New Roman"/>
        </w:rPr>
        <w:t> </w:t>
      </w:r>
      <w:r>
        <w:rPr/>
        <w:t>(HEV)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constan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presentadas</w:t>
      </w:r>
    </w:p>
    <w:p>
      <w:pPr>
        <w:pStyle w:val="Heading1"/>
      </w:pPr>
      <w:r>
        <w:rPr/>
        <w:t>2.-</w:t>
      </w:r>
      <w:r>
        <w:rPr>
          <w:rFonts w:ascii="Times New Roman" w:hAnsi="Times New Roman"/>
          <w:b w:val="0"/>
          <w:spacing w:val="40"/>
        </w:rPr>
        <w:t> </w:t>
      </w:r>
      <w:r>
        <w:rPr/>
        <w:t>Propuesta</w:t>
      </w:r>
      <w:r>
        <w:rPr>
          <w:rFonts w:ascii="Times New Roman" w:hAnsi="Times New Roman"/>
          <w:b w:val="0"/>
          <w:spacing w:val="40"/>
        </w:rPr>
        <w:t> </w:t>
      </w:r>
      <w:r>
        <w:rPr/>
        <w:t>adjudicación:</w:t>
      </w:r>
      <w:r>
        <w:rPr>
          <w:rFonts w:ascii="Times New Roman" w:hAnsi="Times New Roman"/>
          <w:b w:val="0"/>
          <w:spacing w:val="40"/>
        </w:rPr>
        <w:t> </w:t>
      </w:r>
      <w:r>
        <w:rPr/>
        <w:t>2024/34441</w:t>
      </w:r>
      <w:r>
        <w:rPr>
          <w:rFonts w:ascii="Times New Roman" w:hAnsi="Times New Roman"/>
          <w:b w:val="0"/>
          <w:spacing w:val="40"/>
        </w:rPr>
        <w:t> </w:t>
      </w:r>
      <w:r>
        <w:rPr/>
        <w:t>-</w:t>
      </w:r>
      <w:r>
        <w:rPr>
          <w:rFonts w:ascii="Times New Roman" w:hAnsi="Times New Roman"/>
          <w:b w:val="0"/>
          <w:spacing w:val="40"/>
        </w:rPr>
        <w:t> </w:t>
      </w:r>
      <w:r>
        <w:rPr/>
        <w:t>Suministro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cuatro</w:t>
      </w:r>
      <w:r>
        <w:rPr>
          <w:rFonts w:ascii="Times New Roman" w:hAnsi="Times New Roman"/>
          <w:b w:val="0"/>
          <w:spacing w:val="40"/>
        </w:rPr>
        <w:t> </w:t>
      </w:r>
      <w:r>
        <w:rPr/>
        <w:t>(4)</w:t>
      </w:r>
      <w:r>
        <w:rPr>
          <w:rFonts w:ascii="Times New Roman" w:hAnsi="Times New Roman"/>
          <w:b w:val="0"/>
          <w:spacing w:val="40"/>
        </w:rPr>
        <w:t> </w:t>
      </w:r>
      <w:r>
        <w:rPr/>
        <w:t>vehículos</w:t>
      </w:r>
      <w:r>
        <w:rPr>
          <w:rFonts w:ascii="Times New Roman" w:hAnsi="Times New Roman"/>
          <w:b w:val="0"/>
          <w:spacing w:val="40"/>
        </w:rPr>
        <w:t> </w:t>
      </w:r>
      <w:r>
        <w:rPr/>
        <w:t>para</w:t>
      </w:r>
      <w:r>
        <w:rPr>
          <w:rFonts w:ascii="Times New Roman" w:hAnsi="Times New Roman"/>
          <w:b w:val="0"/>
          <w:spacing w:val="40"/>
        </w:rPr>
        <w:t> </w:t>
      </w:r>
      <w:r>
        <w:rPr/>
        <w:t>el</w:t>
      </w:r>
      <w:r>
        <w:rPr>
          <w:rFonts w:ascii="Times New Roman" w:hAnsi="Times New Roman"/>
          <w:b w:val="0"/>
          <w:spacing w:val="40"/>
        </w:rPr>
        <w:t> </w:t>
      </w:r>
      <w:r>
        <w:rPr/>
        <w:t>Consejo</w:t>
      </w:r>
      <w:r>
        <w:rPr>
          <w:rFonts w:ascii="Times New Roman" w:hAnsi="Times New Roman"/>
          <w:b w:val="0"/>
        </w:rPr>
        <w:t> </w:t>
      </w:r>
      <w:r>
        <w:rPr/>
        <w:t>Insular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Fuerteventura</w:t>
      </w:r>
    </w:p>
    <w:p>
      <w:pPr>
        <w:pStyle w:val="BodyText"/>
        <w:spacing w:line="244" w:lineRule="auto" w:before="223"/>
      </w:pPr>
      <w:r>
        <w:rPr/>
        <w:t>No</w:t>
      </w:r>
      <w:r>
        <w:rPr>
          <w:rFonts w:ascii="Times New Roman"/>
        </w:rPr>
        <w:t> </w:t>
      </w:r>
      <w:r>
        <w:rPr/>
        <w:t>habiendo</w:t>
      </w:r>
      <w:r>
        <w:rPr>
          <w:rFonts w:ascii="Times New Roman"/>
        </w:rPr>
        <w:t> </w:t>
      </w:r>
      <w:r>
        <w:rPr/>
        <w:t>propuestas</w:t>
      </w:r>
      <w:r>
        <w:rPr>
          <w:rFonts w:ascii="Times New Roman"/>
        </w:rPr>
        <w:t> </w:t>
      </w:r>
      <w:r>
        <w:rPr/>
        <w:t>presentadas,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mesa</w:t>
      </w:r>
      <w:r>
        <w:rPr>
          <w:rFonts w:ascii="Times New Roman"/>
        </w:rPr>
        <w:t> </w:t>
      </w:r>
      <w:r>
        <w:rPr/>
        <w:t>concluye</w:t>
      </w:r>
      <w:r>
        <w:rPr>
          <w:rFonts w:ascii="Times New Roman"/>
        </w:rPr>
        <w:t> </w:t>
      </w:r>
      <w:r>
        <w:rPr/>
        <w:t>declarar</w:t>
      </w:r>
      <w:r>
        <w:rPr>
          <w:rFonts w:ascii="Times New Roman"/>
        </w:rPr>
        <w:t> </w:t>
      </w:r>
      <w:r>
        <w:rPr/>
        <w:t>desiertos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lotes</w:t>
      </w:r>
      <w:r>
        <w:rPr>
          <w:rFonts w:ascii="Times New Roman"/>
        </w:rPr>
        <w:t> </w:t>
      </w:r>
      <w:r>
        <w:rPr/>
        <w:t>1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2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presente</w:t>
      </w:r>
      <w:r>
        <w:rPr>
          <w:rFonts w:ascii="Times New Roman"/>
        </w:rPr>
        <w:t> </w:t>
      </w:r>
      <w:r>
        <w:rPr>
          <w:spacing w:val="-2"/>
        </w:rPr>
        <w:t>procedimiento.</w:t>
      </w:r>
    </w:p>
    <w:p>
      <w:pPr>
        <w:pStyle w:val="BodyText"/>
        <w:spacing w:after="0" w:line="244" w:lineRule="auto"/>
        <w:sectPr>
          <w:headerReference w:type="default" r:id="rId5"/>
          <w:footerReference w:type="default" r:id="rId6"/>
          <w:type w:val="continuous"/>
          <w:pgSz w:w="11910" w:h="16840"/>
          <w:pgMar w:header="720" w:footer="100" w:top="2000" w:bottom="280" w:left="1275" w:right="1133"/>
          <w:pgNumType w:start="1"/>
        </w:sectPr>
      </w:pPr>
    </w:p>
    <w:p>
      <w:pPr>
        <w:pStyle w:val="BodyText"/>
        <w:spacing w:before="15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82215</wp:posOffset>
                </wp:positionH>
                <wp:positionV relativeFrom="page">
                  <wp:posOffset>3223260</wp:posOffset>
                </wp:positionV>
                <wp:extent cx="248920" cy="21361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8920" cy="213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2.Firmante: CABRERA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MENDEZ,NURIA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Acctal.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13:12:04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253.800034pt;width:19.6pt;height:168.2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2.Firmante: CABRERA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MENDEZ,NURIA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Acctal.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13:12:04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82215</wp:posOffset>
                </wp:positionH>
                <wp:positionV relativeFrom="page">
                  <wp:posOffset>1540979</wp:posOffset>
                </wp:positionV>
                <wp:extent cx="248920" cy="127889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89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SAAVEDRA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BRITO,IDAIRA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Jefa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Gabinete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Presidencia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12:56:33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21.337006pt;width:19.6pt;height:100.7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SAAVEDRA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BRITO,IDAIRA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Jefa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Gabinete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la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Presidencia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12:56:33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ind w:right="138"/>
        <w:jc w:val="both"/>
      </w:pPr>
      <w:r>
        <w:rPr/>
        <w:t>3.-</w:t>
      </w:r>
      <w:r>
        <w:rPr>
          <w:rFonts w:ascii="Times New Roman" w:hAnsi="Times New Roman"/>
          <w:b w:val="0"/>
        </w:rPr>
        <w:t> </w:t>
      </w:r>
      <w:r>
        <w:rPr/>
        <w:t>Apertura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calificación</w:t>
      </w:r>
      <w:r>
        <w:rPr>
          <w:rFonts w:ascii="Times New Roman" w:hAnsi="Times New Roman"/>
          <w:b w:val="0"/>
        </w:rPr>
        <w:t> </w:t>
      </w:r>
      <w:r>
        <w:rPr/>
        <w:t>administrativa:</w:t>
      </w:r>
      <w:r>
        <w:rPr>
          <w:rFonts w:ascii="Times New Roman" w:hAnsi="Times New Roman"/>
          <w:b w:val="0"/>
        </w:rPr>
        <w:t> </w:t>
      </w:r>
      <w:r>
        <w:rPr/>
        <w:t>2025/17189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Contrato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servicios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operatividad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mantenimiento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saneamiento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instalaciones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Estación</w:t>
      </w:r>
      <w:r>
        <w:rPr>
          <w:rFonts w:ascii="Times New Roman" w:hAnsi="Times New Roman"/>
          <w:b w:val="0"/>
        </w:rPr>
        <w:t> </w:t>
      </w:r>
      <w:r>
        <w:rPr/>
        <w:t>Depuradora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Residuales</w:t>
      </w:r>
      <w:r>
        <w:rPr>
          <w:rFonts w:ascii="Times New Roman" w:hAnsi="Times New Roman"/>
          <w:b w:val="0"/>
        </w:rPr>
        <w:t> </w:t>
      </w:r>
      <w:r>
        <w:rPr/>
        <w:t>(EDAR)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núcleo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Betancuria.</w:t>
      </w:r>
    </w:p>
    <w:p>
      <w:pPr>
        <w:pStyle w:val="BodyText"/>
        <w:spacing w:before="7"/>
        <w:ind w:left="0"/>
        <w:rPr>
          <w:rFonts w:ascii="Arial"/>
          <w:b/>
        </w:rPr>
      </w:pPr>
    </w:p>
    <w:p>
      <w:pPr>
        <w:pStyle w:val="BodyText"/>
      </w:pPr>
      <w:r>
        <w:rPr/>
        <w:t>Han</w:t>
      </w:r>
      <w:r>
        <w:rPr>
          <w:rFonts w:ascii="Times New Roman"/>
          <w:spacing w:val="-5"/>
        </w:rPr>
        <w:t> </w:t>
      </w:r>
      <w:r>
        <w:rPr/>
        <w:t>concurrido</w:t>
      </w:r>
      <w:r>
        <w:rPr>
          <w:rFonts w:ascii="Times New Roman"/>
          <w:spacing w:val="-1"/>
        </w:rPr>
        <w:t> </w:t>
      </w:r>
      <w:r>
        <w:rPr/>
        <w:t>las</w:t>
      </w:r>
      <w:r>
        <w:rPr>
          <w:rFonts w:ascii="Times New Roman"/>
          <w:spacing w:val="-2"/>
        </w:rPr>
        <w:t> </w:t>
      </w:r>
      <w:r>
        <w:rPr/>
        <w:t>siguientes</w:t>
      </w:r>
      <w:r>
        <w:rPr>
          <w:rFonts w:ascii="Times New Roman"/>
          <w:spacing w:val="-3"/>
        </w:rPr>
        <w:t> </w:t>
      </w:r>
      <w:r>
        <w:rPr>
          <w:spacing w:val="-2"/>
        </w:rPr>
        <w:t>empresas:</w:t>
      </w:r>
    </w:p>
    <w:p>
      <w:pPr>
        <w:pStyle w:val="BodyText"/>
        <w:spacing w:before="4"/>
        <w:ind w:right="151"/>
      </w:pPr>
      <w:r>
        <w:rPr/>
        <w:t>NIF:</w:t>
      </w:r>
      <w:r>
        <w:rPr>
          <w:rFonts w:ascii="Times New Roman" w:hAnsi="Times New Roman"/>
        </w:rPr>
        <w:t> </w:t>
      </w:r>
      <w:r>
        <w:rPr/>
        <w:t>A76624345</w:t>
      </w:r>
      <w:r>
        <w:rPr>
          <w:rFonts w:ascii="Times New Roman" w:hAnsi="Times New Roman"/>
        </w:rPr>
        <w:t> </w:t>
      </w:r>
      <w:r>
        <w:rPr/>
        <w:t>CANARAGUA</w:t>
      </w:r>
      <w:r>
        <w:rPr>
          <w:rFonts w:ascii="Times New Roman" w:hAnsi="Times New Roman"/>
        </w:rPr>
        <w:t> </w:t>
      </w:r>
      <w:r>
        <w:rPr/>
        <w:t>CONCESIONES,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presentación: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14:50:47</w:t>
      </w:r>
    </w:p>
    <w:p>
      <w:pPr>
        <w:pStyle w:val="BodyText"/>
        <w:spacing w:before="6"/>
      </w:pPr>
      <w:r>
        <w:rPr/>
        <w:t>NIF:</w:t>
      </w:r>
      <w:r>
        <w:rPr>
          <w:rFonts w:ascii="Times New Roman" w:hAnsi="Times New Roman"/>
          <w:spacing w:val="-1"/>
        </w:rPr>
        <w:t> </w:t>
      </w:r>
      <w:r>
        <w:rPr/>
        <w:t>B38074068</w:t>
      </w:r>
      <w:r>
        <w:rPr>
          <w:rFonts w:ascii="Times New Roman" w:hAnsi="Times New Roman"/>
          <w:spacing w:val="-1"/>
        </w:rPr>
        <w:t> </w:t>
      </w:r>
      <w:r>
        <w:rPr/>
        <w:t>TAGUA</w:t>
      </w:r>
      <w:r>
        <w:rPr>
          <w:rFonts w:ascii="Times New Roman" w:hAnsi="Times New Roman"/>
          <w:spacing w:val="1"/>
        </w:rPr>
        <w:t> </w:t>
      </w:r>
      <w:r>
        <w:rPr/>
        <w:t>S.L.</w:t>
      </w:r>
      <w:r>
        <w:rPr>
          <w:rFonts w:ascii="Times New Roman" w:hAnsi="Times New Roman"/>
          <w:spacing w:val="-1"/>
        </w:rPr>
        <w:t> </w:t>
      </w:r>
      <w:r>
        <w:rPr/>
        <w:t>Fecha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presentación:</w:t>
      </w:r>
      <w:r>
        <w:rPr>
          <w:rFonts w:ascii="Times New Roman" w:hAnsi="Times New Roman"/>
          <w:spacing w:val="1"/>
        </w:rPr>
        <w:t> </w:t>
      </w:r>
      <w:r>
        <w:rPr/>
        <w:t>12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diciembre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2025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las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19:50:37</w:t>
      </w:r>
    </w:p>
    <w:p>
      <w:pPr>
        <w:pStyle w:val="BodyText"/>
        <w:spacing w:line="460" w:lineRule="atLeast" w:before="1"/>
        <w:ind w:right="376"/>
      </w:pPr>
      <w:r>
        <w:rPr/>
        <w:t>Tras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revisión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aportada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licitadores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concluye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siguiente:</w:t>
      </w:r>
      <w:r>
        <w:rPr>
          <w:rFonts w:ascii="Times New Roman" w:hAnsi="Times New Roman"/>
        </w:rPr>
        <w:t> </w:t>
      </w:r>
      <w:r>
        <w:rPr/>
        <w:t>Admitir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licitadores:</w:t>
      </w:r>
    </w:p>
    <w:p>
      <w:pPr>
        <w:pStyle w:val="BodyText"/>
        <w:spacing w:line="244" w:lineRule="auto" w:before="2"/>
        <w:ind w:right="4357"/>
      </w:pPr>
      <w:r>
        <w:rPr/>
        <w:t>NIF:</w:t>
      </w:r>
      <w:r>
        <w:rPr>
          <w:rFonts w:ascii="Times New Roman"/>
          <w:spacing w:val="-4"/>
        </w:rPr>
        <w:t> </w:t>
      </w:r>
      <w:r>
        <w:rPr/>
        <w:t>A76624345</w:t>
      </w:r>
      <w:r>
        <w:rPr>
          <w:rFonts w:ascii="Times New Roman"/>
          <w:spacing w:val="-4"/>
        </w:rPr>
        <w:t> </w:t>
      </w:r>
      <w:r>
        <w:rPr/>
        <w:t>CANARAGUA</w:t>
      </w:r>
      <w:r>
        <w:rPr>
          <w:rFonts w:ascii="Times New Roman"/>
          <w:spacing w:val="-4"/>
        </w:rPr>
        <w:t> </w:t>
      </w:r>
      <w:r>
        <w:rPr/>
        <w:t>CONCESIONES,</w:t>
      </w:r>
      <w:r>
        <w:rPr>
          <w:rFonts w:ascii="Times New Roman"/>
          <w:spacing w:val="-2"/>
        </w:rPr>
        <w:t> </w:t>
      </w:r>
      <w:r>
        <w:rPr/>
        <w:t>S.A.</w:t>
      </w:r>
      <w:r>
        <w:rPr>
          <w:rFonts w:ascii="Times New Roman"/>
        </w:rPr>
        <w:t> </w:t>
      </w:r>
      <w:r>
        <w:rPr/>
        <w:t>NIF:</w:t>
      </w:r>
      <w:r>
        <w:rPr>
          <w:rFonts w:ascii="Times New Roman"/>
        </w:rPr>
        <w:t> </w:t>
      </w:r>
      <w:r>
        <w:rPr/>
        <w:t>B38074068</w:t>
      </w:r>
      <w:r>
        <w:rPr>
          <w:rFonts w:ascii="Times New Roman"/>
        </w:rPr>
        <w:t> </w:t>
      </w:r>
      <w:r>
        <w:rPr/>
        <w:t>TAGUA</w:t>
      </w:r>
      <w:r>
        <w:rPr>
          <w:rFonts w:ascii="Times New Roman"/>
        </w:rPr>
        <w:t> </w:t>
      </w:r>
      <w:r>
        <w:rPr/>
        <w:t>S.L.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  <w:ind w:right="136"/>
        <w:jc w:val="both"/>
      </w:pPr>
      <w:r>
        <w:rPr/>
        <w:t>4.-</w:t>
      </w:r>
      <w:r>
        <w:rPr>
          <w:rFonts w:ascii="Times New Roman" w:hAnsi="Times New Roman"/>
          <w:b w:val="0"/>
        </w:rPr>
        <w:t> </w:t>
      </w:r>
      <w:r>
        <w:rPr/>
        <w:t>Apertura</w:t>
      </w:r>
      <w:r>
        <w:rPr>
          <w:rFonts w:ascii="Times New Roman" w:hAnsi="Times New Roman"/>
          <w:b w:val="0"/>
        </w:rPr>
        <w:t> </w:t>
      </w:r>
      <w:r>
        <w:rPr/>
        <w:t>criterios</w:t>
      </w:r>
      <w:r>
        <w:rPr>
          <w:rFonts w:ascii="Times New Roman" w:hAnsi="Times New Roman"/>
          <w:b w:val="0"/>
        </w:rPr>
        <w:t> </w:t>
      </w:r>
      <w:r>
        <w:rPr/>
        <w:t>evaluables</w:t>
      </w:r>
      <w:r>
        <w:rPr>
          <w:rFonts w:ascii="Times New Roman" w:hAnsi="Times New Roman"/>
          <w:b w:val="0"/>
        </w:rPr>
        <w:t> </w:t>
      </w:r>
      <w:r>
        <w:rPr/>
        <w:t>automáticamente:</w:t>
      </w:r>
      <w:r>
        <w:rPr>
          <w:rFonts w:ascii="Times New Roman" w:hAnsi="Times New Roman"/>
          <w:b w:val="0"/>
        </w:rPr>
        <w:t> </w:t>
      </w:r>
      <w:r>
        <w:rPr/>
        <w:t>2025/17189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Contrato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servicios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operatividad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mantenimiento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saneamiento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instalaciones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Estación</w:t>
      </w:r>
      <w:r>
        <w:rPr>
          <w:rFonts w:ascii="Times New Roman" w:hAnsi="Times New Roman"/>
          <w:b w:val="0"/>
        </w:rPr>
        <w:t> </w:t>
      </w:r>
      <w:r>
        <w:rPr/>
        <w:t>Depuradora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Residuales</w:t>
      </w:r>
      <w:r>
        <w:rPr>
          <w:rFonts w:ascii="Times New Roman" w:hAnsi="Times New Roman"/>
          <w:b w:val="0"/>
        </w:rPr>
        <w:t> </w:t>
      </w:r>
      <w:r>
        <w:rPr/>
        <w:t>(EDAR)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núcleo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Betancuria.</w:t>
      </w:r>
    </w:p>
    <w:p>
      <w:pPr>
        <w:pStyle w:val="BodyText"/>
        <w:spacing w:before="5"/>
        <w:ind w:left="0"/>
        <w:rPr>
          <w:rFonts w:ascii="Arial"/>
          <w:b/>
        </w:rPr>
      </w:pPr>
    </w:p>
    <w:p>
      <w:pPr>
        <w:pStyle w:val="BodyText"/>
        <w:spacing w:line="244" w:lineRule="auto"/>
        <w:ind w:right="1230"/>
      </w:pPr>
      <w:r>
        <w:rPr/>
        <w:t>Se</w:t>
      </w:r>
      <w:r>
        <w:rPr>
          <w:rFonts w:ascii="Times New Roman"/>
        </w:rPr>
        <w:t> </w:t>
      </w:r>
      <w:r>
        <w:rPr/>
        <w:t>procede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apertura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sobres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aquellas</w:t>
      </w:r>
      <w:r>
        <w:rPr>
          <w:rFonts w:ascii="Times New Roman"/>
        </w:rPr>
        <w:t> </w:t>
      </w:r>
      <w:r>
        <w:rPr/>
        <w:t>empresas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hayan</w:t>
      </w:r>
      <w:r>
        <w:rPr>
          <w:rFonts w:ascii="Times New Roman"/>
        </w:rPr>
        <w:t> </w:t>
      </w:r>
      <w:r>
        <w:rPr/>
        <w:t>sido</w:t>
      </w:r>
      <w:r>
        <w:rPr>
          <w:rFonts w:ascii="Times New Roman"/>
        </w:rPr>
        <w:t> </w:t>
      </w:r>
      <w:r>
        <w:rPr/>
        <w:t>admitidas:</w:t>
      </w:r>
      <w:r>
        <w:rPr>
          <w:rFonts w:ascii="Times New Roman"/>
        </w:rPr>
        <w:t> </w:t>
      </w:r>
      <w:r>
        <w:rPr/>
        <w:t>NIF:</w:t>
      </w:r>
      <w:r>
        <w:rPr>
          <w:rFonts w:ascii="Times New Roman"/>
        </w:rPr>
        <w:t> </w:t>
      </w:r>
      <w:r>
        <w:rPr/>
        <w:t>A76624345</w:t>
      </w:r>
      <w:r>
        <w:rPr>
          <w:rFonts w:ascii="Times New Roman"/>
        </w:rPr>
        <w:t> </w:t>
      </w:r>
      <w:r>
        <w:rPr/>
        <w:t>CANARAGUA</w:t>
      </w:r>
      <w:r>
        <w:rPr>
          <w:rFonts w:ascii="Times New Roman"/>
        </w:rPr>
        <w:t> </w:t>
      </w:r>
      <w:r>
        <w:rPr/>
        <w:t>CONCESIONES,</w:t>
      </w:r>
      <w:r>
        <w:rPr>
          <w:rFonts w:ascii="Times New Roman"/>
        </w:rPr>
        <w:t> </w:t>
      </w:r>
      <w:r>
        <w:rPr/>
        <w:t>S.A.</w:t>
      </w:r>
    </w:p>
    <w:p>
      <w:pPr>
        <w:pStyle w:val="BodyText"/>
        <w:spacing w:line="225" w:lineRule="exact"/>
      </w:pPr>
      <w:r>
        <w:rPr/>
        <w:t>NIF:</w:t>
      </w:r>
      <w:r>
        <w:rPr>
          <w:rFonts w:ascii="Times New Roman"/>
          <w:spacing w:val="-1"/>
        </w:rPr>
        <w:t> </w:t>
      </w:r>
      <w:r>
        <w:rPr/>
        <w:t>B38074068</w:t>
      </w:r>
      <w:r>
        <w:rPr>
          <w:rFonts w:ascii="Times New Roman"/>
          <w:spacing w:val="-2"/>
        </w:rPr>
        <w:t> </w:t>
      </w:r>
      <w:r>
        <w:rPr/>
        <w:t>TAGUA</w:t>
      </w:r>
      <w:r>
        <w:rPr>
          <w:rFonts w:ascii="Times New Roman"/>
        </w:rPr>
        <w:t> </w:t>
      </w:r>
      <w:r>
        <w:rPr>
          <w:spacing w:val="-4"/>
        </w:rPr>
        <w:t>S.L.</w:t>
      </w:r>
    </w:p>
    <w:p>
      <w:pPr>
        <w:pStyle w:val="BodyText"/>
        <w:ind w:left="0"/>
      </w:pPr>
    </w:p>
    <w:p>
      <w:pPr>
        <w:pStyle w:val="Heading1"/>
        <w:ind w:right="136"/>
        <w:jc w:val="both"/>
      </w:pPr>
      <w:r>
        <w:rPr/>
        <w:t>5.-</w:t>
      </w:r>
      <w:r>
        <w:rPr>
          <w:rFonts w:ascii="Times New Roman" w:hAnsi="Times New Roman"/>
          <w:b w:val="0"/>
        </w:rPr>
        <w:t> </w:t>
      </w:r>
      <w:r>
        <w:rPr/>
        <w:t>Valoración</w:t>
      </w:r>
      <w:r>
        <w:rPr>
          <w:rFonts w:ascii="Times New Roman" w:hAnsi="Times New Roman"/>
          <w:b w:val="0"/>
        </w:rPr>
        <w:t> </w:t>
      </w:r>
      <w:r>
        <w:rPr/>
        <w:t>criterios</w:t>
      </w:r>
      <w:r>
        <w:rPr>
          <w:rFonts w:ascii="Times New Roman" w:hAnsi="Times New Roman"/>
          <w:b w:val="0"/>
        </w:rPr>
        <w:t> </w:t>
      </w:r>
      <w:r>
        <w:rPr/>
        <w:t>evaluables</w:t>
      </w:r>
      <w:r>
        <w:rPr>
          <w:rFonts w:ascii="Times New Roman" w:hAnsi="Times New Roman"/>
          <w:b w:val="0"/>
        </w:rPr>
        <w:t> </w:t>
      </w:r>
      <w:r>
        <w:rPr/>
        <w:t>automáticamente:</w:t>
      </w:r>
      <w:r>
        <w:rPr>
          <w:rFonts w:ascii="Times New Roman" w:hAnsi="Times New Roman"/>
          <w:b w:val="0"/>
        </w:rPr>
        <w:t> </w:t>
      </w:r>
      <w:r>
        <w:rPr/>
        <w:t>2025/17189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Contrato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servicios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operatividad</w:t>
      </w:r>
      <w:r>
        <w:rPr>
          <w:rFonts w:ascii="Times New Roman" w:hAnsi="Times New Roman"/>
          <w:b w:val="0"/>
        </w:rPr>
        <w:t> </w:t>
      </w:r>
      <w:r>
        <w:rPr/>
        <w:t>y</w:t>
      </w:r>
      <w:r>
        <w:rPr>
          <w:rFonts w:ascii="Times New Roman" w:hAnsi="Times New Roman"/>
          <w:b w:val="0"/>
        </w:rPr>
        <w:t> </w:t>
      </w:r>
      <w:r>
        <w:rPr/>
        <w:t>mantenimiento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saneamiento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instalaciones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Estación</w:t>
      </w:r>
      <w:r>
        <w:rPr>
          <w:rFonts w:ascii="Times New Roman" w:hAnsi="Times New Roman"/>
          <w:b w:val="0"/>
        </w:rPr>
        <w:t> </w:t>
      </w:r>
      <w:r>
        <w:rPr/>
        <w:t>Depuradora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Aguas</w:t>
      </w:r>
      <w:r>
        <w:rPr>
          <w:rFonts w:ascii="Times New Roman" w:hAnsi="Times New Roman"/>
          <w:b w:val="0"/>
        </w:rPr>
        <w:t> </w:t>
      </w:r>
      <w:r>
        <w:rPr/>
        <w:t>Residuales</w:t>
      </w:r>
      <w:r>
        <w:rPr>
          <w:rFonts w:ascii="Times New Roman" w:hAnsi="Times New Roman"/>
          <w:b w:val="0"/>
        </w:rPr>
        <w:t> </w:t>
      </w:r>
      <w:r>
        <w:rPr/>
        <w:t>(EDAR)</w:t>
      </w:r>
      <w:r>
        <w:rPr>
          <w:rFonts w:ascii="Times New Roman" w:hAnsi="Times New Roman"/>
          <w:b w:val="0"/>
        </w:rPr>
        <w:t> </w:t>
      </w:r>
      <w:r>
        <w:rPr/>
        <w:t>del</w:t>
      </w:r>
      <w:r>
        <w:rPr>
          <w:rFonts w:ascii="Times New Roman" w:hAnsi="Times New Roman"/>
          <w:b w:val="0"/>
        </w:rPr>
        <w:t> </w:t>
      </w:r>
      <w:r>
        <w:rPr/>
        <w:t>núcleo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Betancuria.</w:t>
      </w:r>
    </w:p>
    <w:p>
      <w:pPr>
        <w:pStyle w:val="BodyText"/>
        <w:spacing w:before="7"/>
        <w:ind w:left="0"/>
        <w:rPr>
          <w:rFonts w:ascii="Arial"/>
          <w:b/>
        </w:rPr>
      </w:pPr>
    </w:p>
    <w:p>
      <w:pPr>
        <w:pStyle w:val="BodyText"/>
      </w:pP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aportada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licitadores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evaluada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PCAP.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/>
        <w:ind w:right="134"/>
        <w:jc w:val="both"/>
      </w:pPr>
      <w:r>
        <w:rPr/>
        <w:t>Se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procedido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ninguna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ofertas</w:t>
      </w:r>
      <w:r>
        <w:rPr>
          <w:rFonts w:ascii="Times New Roman" w:hAnsi="Times New Roman"/>
        </w:rPr>
        <w:t> </w:t>
      </w:r>
      <w:r>
        <w:rPr/>
        <w:t>presentadas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encuentra</w:t>
      </w:r>
      <w:r>
        <w:rPr>
          <w:rFonts w:ascii="Times New Roman" w:hAnsi="Times New Roman"/>
        </w:rPr>
        <w:t> </w:t>
      </w:r>
      <w:r>
        <w:rPr/>
        <w:t>incursa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presunción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anormalidad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PCAP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85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1098/2001,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Públicas.</w:t>
      </w:r>
    </w:p>
    <w:p>
      <w:pPr>
        <w:pStyle w:val="BodyText"/>
        <w:spacing w:line="244" w:lineRule="auto" w:before="226"/>
        <w:ind w:right="136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evaluadas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proposiciones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PCAP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>
          <w:spacing w:val="-2"/>
        </w:rPr>
        <w:t>manera:</w:t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2"/>
        <w:gridCol w:w="3362"/>
        <w:gridCol w:w="2942"/>
      </w:tblGrid>
      <w:tr>
        <w:trPr>
          <w:trHeight w:val="457" w:hRule="atLeast"/>
        </w:trPr>
        <w:tc>
          <w:tcPr>
            <w:tcW w:w="3122" w:type="dxa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EMPRESAS</w:t>
            </w:r>
          </w:p>
        </w:tc>
        <w:tc>
          <w:tcPr>
            <w:tcW w:w="3362" w:type="dxa"/>
          </w:tcPr>
          <w:p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OFERTA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ECONÓMICA,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sin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IGIC</w:t>
            </w:r>
          </w:p>
        </w:tc>
        <w:tc>
          <w:tcPr>
            <w:tcW w:w="2942" w:type="dxa"/>
          </w:tcPr>
          <w:p>
            <w:pPr>
              <w:pStyle w:val="TableParagraph"/>
              <w:tabs>
                <w:tab w:pos="1534" w:val="left" w:leader="none"/>
              </w:tabs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OFERTA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ECONÓMICA,</w:t>
            </w:r>
          </w:p>
          <w:p>
            <w:pPr>
              <w:pStyle w:val="TableParagraph"/>
              <w:spacing w:line="21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incluida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IGIC</w:t>
            </w:r>
          </w:p>
        </w:tc>
      </w:tr>
      <w:tr>
        <w:trPr>
          <w:trHeight w:val="460" w:hRule="atLeast"/>
        </w:trPr>
        <w:tc>
          <w:tcPr>
            <w:tcW w:w="312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CANARAGUA</w:t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20"/>
              </w:rPr>
              <w:t>CONSESIONES,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4"/>
                <w:sz w:val="20"/>
              </w:rPr>
              <w:t>S.A.</w:t>
            </w:r>
          </w:p>
        </w:tc>
        <w:tc>
          <w:tcPr>
            <w:tcW w:w="3362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z w:val="20"/>
              </w:rPr>
              <w:t>131.924,00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942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z w:val="20"/>
              </w:rPr>
              <w:t>141.158,68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3122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TADAGUA,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S.L.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140.344,96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9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150.169,10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Resulta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siguiente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valoración:</w:t>
      </w:r>
    </w:p>
    <w:p>
      <w:pPr>
        <w:pStyle w:val="BodyText"/>
        <w:spacing w:before="8"/>
        <w:ind w:left="0"/>
      </w:pPr>
    </w:p>
    <w:p>
      <w:pPr>
        <w:pStyle w:val="BodyText"/>
      </w:pPr>
      <w:r>
        <w:rPr/>
        <w:t>NIF:</w:t>
      </w:r>
      <w:r>
        <w:rPr>
          <w:rFonts w:ascii="Times New Roman"/>
          <w:spacing w:val="-5"/>
        </w:rPr>
        <w:t> </w:t>
      </w:r>
      <w:r>
        <w:rPr/>
        <w:t>A76624345</w:t>
      </w:r>
      <w:r>
        <w:rPr>
          <w:rFonts w:ascii="Times New Roman"/>
          <w:spacing w:val="-5"/>
        </w:rPr>
        <w:t> </w:t>
      </w:r>
      <w:r>
        <w:rPr/>
        <w:t>CANARAGUA</w:t>
      </w:r>
      <w:r>
        <w:rPr>
          <w:rFonts w:ascii="Times New Roman"/>
          <w:spacing w:val="-4"/>
        </w:rPr>
        <w:t> </w:t>
      </w:r>
      <w:r>
        <w:rPr/>
        <w:t>CONCESIONES,</w:t>
      </w:r>
      <w:r>
        <w:rPr>
          <w:rFonts w:ascii="Times New Roman"/>
          <w:spacing w:val="-3"/>
        </w:rPr>
        <w:t> </w:t>
      </w:r>
      <w:r>
        <w:rPr>
          <w:spacing w:val="-2"/>
        </w:rPr>
        <w:t>S.A.: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3981" w:val="left" w:leader="none"/>
        </w:tabs>
        <w:spacing w:line="240" w:lineRule="auto" w:before="4" w:after="0"/>
        <w:ind w:left="145" w:right="2133" w:firstLine="885"/>
        <w:jc w:val="left"/>
        <w:rPr>
          <w:sz w:val="20"/>
        </w:rPr>
      </w:pPr>
      <w:r>
        <w:rPr>
          <w:sz w:val="20"/>
        </w:rPr>
        <w:t>Oferta: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131.924,00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IGIC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Puntuación: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100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Motivo: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PCAP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NIF: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B38074068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S.L.:</w:t>
      </w:r>
    </w:p>
    <w:p>
      <w:pPr>
        <w:pStyle w:val="ListParagraph"/>
        <w:numPr>
          <w:ilvl w:val="0"/>
          <w:numId w:val="1"/>
        </w:numPr>
        <w:tabs>
          <w:tab w:pos="1153" w:val="left" w:leader="none"/>
          <w:tab w:pos="3861" w:val="left" w:leader="none"/>
        </w:tabs>
        <w:spacing w:line="240" w:lineRule="auto" w:before="6" w:after="0"/>
        <w:ind w:left="1153" w:right="0" w:hanging="122"/>
        <w:jc w:val="left"/>
        <w:rPr>
          <w:sz w:val="20"/>
        </w:rPr>
      </w:pPr>
      <w:r>
        <w:rPr>
          <w:sz w:val="20"/>
        </w:rPr>
        <w:t>Oferta: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140.344,96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sin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IGIC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Puntuación: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93.99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Motivo: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pacing w:val="-2"/>
          <w:sz w:val="20"/>
        </w:rPr>
        <w:t> </w:t>
      </w:r>
      <w:r>
        <w:rPr>
          <w:spacing w:val="-4"/>
          <w:sz w:val="20"/>
        </w:rPr>
        <w:t>PCAP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1"/>
        <w:jc w:val="both"/>
      </w:pPr>
      <w:r>
        <w:rPr/>
        <w:t>6.-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Propuesta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adjudicación:</w:t>
      </w:r>
      <w:r>
        <w:rPr>
          <w:rFonts w:ascii="Times New Roman" w:hAnsi="Times New Roman"/>
          <w:b w:val="0"/>
          <w:spacing w:val="78"/>
          <w:w w:val="150"/>
        </w:rPr>
        <w:t> </w:t>
      </w:r>
      <w:r>
        <w:rPr/>
        <w:t>2025/17189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-</w:t>
      </w:r>
      <w:r>
        <w:rPr>
          <w:rFonts w:ascii="Times New Roman" w:hAnsi="Times New Roman"/>
          <w:b w:val="0"/>
          <w:spacing w:val="78"/>
          <w:w w:val="150"/>
        </w:rPr>
        <w:t> </w:t>
      </w:r>
      <w:r>
        <w:rPr/>
        <w:t>Contrato</w:t>
      </w:r>
      <w:r>
        <w:rPr>
          <w:rFonts w:ascii="Times New Roman" w:hAnsi="Times New Roman"/>
          <w:b w:val="0"/>
          <w:spacing w:val="78"/>
          <w:w w:val="150"/>
        </w:rPr>
        <w:t> </w:t>
      </w:r>
      <w:r>
        <w:rPr/>
        <w:t>de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servicios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para</w:t>
      </w:r>
      <w:r>
        <w:rPr>
          <w:rFonts w:ascii="Times New Roman" w:hAnsi="Times New Roman"/>
          <w:b w:val="0"/>
          <w:spacing w:val="79"/>
          <w:w w:val="150"/>
        </w:rPr>
        <w:t> </w:t>
      </w:r>
      <w:r>
        <w:rPr/>
        <w:t>la</w:t>
      </w:r>
      <w:r>
        <w:rPr>
          <w:rFonts w:ascii="Times New Roman" w:hAnsi="Times New Roman"/>
          <w:b w:val="0"/>
          <w:spacing w:val="77"/>
          <w:w w:val="150"/>
        </w:rPr>
        <w:t> </w:t>
      </w:r>
      <w:r>
        <w:rPr/>
        <w:t>operatividad</w:t>
      </w:r>
      <w:r>
        <w:rPr>
          <w:rFonts w:ascii="Times New Roman" w:hAnsi="Times New Roman"/>
          <w:b w:val="0"/>
          <w:spacing w:val="27"/>
        </w:rPr>
        <w:t>  </w:t>
      </w:r>
      <w:r>
        <w:rPr>
          <w:spacing w:val="-10"/>
        </w:rPr>
        <w:t>y</w:t>
      </w:r>
    </w:p>
    <w:p>
      <w:pPr>
        <w:pStyle w:val="Heading1"/>
        <w:spacing w:after="0"/>
        <w:jc w:val="both"/>
        <w:sectPr>
          <w:pgSz w:w="11910" w:h="16840"/>
          <w:pgMar w:header="720" w:footer="100" w:top="2000" w:bottom="280" w:left="1275" w:right="1133"/>
        </w:sectPr>
      </w:pPr>
    </w:p>
    <w:p>
      <w:pPr>
        <w:pStyle w:val="BodyText"/>
        <w:spacing w:before="146"/>
        <w:ind w:left="0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82215</wp:posOffset>
                </wp:positionH>
                <wp:positionV relativeFrom="page">
                  <wp:posOffset>3223260</wp:posOffset>
                </wp:positionV>
                <wp:extent cx="248920" cy="213614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48920" cy="213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2.Firmante: CABRERA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MENDEZ,NURIA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Acctal.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13:12:04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253.800034pt;width:19.6pt;height:168.2pt;mso-position-horizontal-relative:page;mso-position-vertical-relative:page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2.Firmante: CABRERA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MENDEZ,NURIA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Acctal.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13:12:04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82215</wp:posOffset>
                </wp:positionH>
                <wp:positionV relativeFrom="page">
                  <wp:posOffset>1540979</wp:posOffset>
                </wp:positionV>
                <wp:extent cx="248920" cy="12788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4892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1.Firmante: SAAVEDRA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BRITO,IDAIRA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Jefa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Gabinete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Presidencia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22/01/2026 12:56:33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21.337006pt;width:19.6pt;height:100.7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1.Firmante: SAAVEDRA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BRITO,IDAIRA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Jefa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Gabinete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la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Presidencia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22/01/2026 12:56:33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145" w:right="137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Betancuria.</w:t>
      </w:r>
    </w:p>
    <w:p>
      <w:pPr>
        <w:pStyle w:val="BodyText"/>
        <w:spacing w:before="7"/>
        <w:ind w:left="0"/>
        <w:rPr>
          <w:rFonts w:ascii="Arial"/>
          <w:b/>
        </w:rPr>
      </w:pPr>
    </w:p>
    <w:p>
      <w:pPr>
        <w:pStyle w:val="BodyText"/>
        <w:spacing w:line="244" w:lineRule="auto"/>
        <w:ind w:right="13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evaluación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aportadas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licitadores,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concluye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  <w:spacing w:val="40"/>
        </w:rPr>
        <w:t> </w:t>
      </w:r>
      <w:r>
        <w:rPr/>
        <w:t>lista</w:t>
      </w:r>
      <w:r>
        <w:rPr>
          <w:rFonts w:ascii="Times New Roman" w:hAnsi="Times New Roman"/>
          <w:spacing w:val="40"/>
        </w:rPr>
        <w:t> </w:t>
      </w:r>
      <w:r>
        <w:rPr/>
        <w:t>ordenada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manera</w:t>
      </w:r>
      <w:r>
        <w:rPr>
          <w:rFonts w:ascii="Times New Roman" w:hAnsi="Times New Roman"/>
          <w:spacing w:val="40"/>
        </w:rPr>
        <w:t> </w:t>
      </w:r>
      <w:r>
        <w:rPr/>
        <w:t>decreciente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puntuación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puntuaciones</w:t>
      </w:r>
      <w:r>
        <w:rPr>
          <w:rFonts w:ascii="Times New Roman" w:hAnsi="Times New Roman"/>
        </w:rPr>
        <w:t> </w:t>
      </w:r>
      <w:r>
        <w:rPr/>
        <w:t>obtenidas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licitadores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fases:</w:t>
      </w:r>
    </w:p>
    <w:p>
      <w:pPr>
        <w:spacing w:before="221"/>
        <w:ind w:left="145" w:right="0" w:firstLine="0"/>
        <w:jc w:val="both"/>
        <w:rPr>
          <w:rFonts w:ascii="Arial" w:hAnsi="Arial"/>
          <w:b/>
          <w:sz w:val="20"/>
        </w:rPr>
      </w:pPr>
      <w:r>
        <w:rPr>
          <w:sz w:val="20"/>
          <w:u w:val="single"/>
        </w:rPr>
        <w:t>Orden: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1NIF: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A76624345</w:t>
      </w:r>
      <w:r>
        <w:rPr>
          <w:rFonts w:ascii="Times New Roman" w:hAnsi="Times New Roman"/>
          <w:sz w:val="20"/>
          <w:u w:val="single"/>
        </w:rPr>
        <w:t> </w:t>
      </w:r>
      <w:r>
        <w:rPr>
          <w:sz w:val="20"/>
          <w:u w:val="single"/>
        </w:rPr>
        <w:t>CANARAGUA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CONCESIONES,</w:t>
      </w:r>
      <w:r>
        <w:rPr>
          <w:rFonts w:ascii="Times New Roman" w:hAnsi="Times New Roman"/>
          <w:sz w:val="20"/>
          <w:u w:val="single"/>
        </w:rPr>
        <w:t> </w:t>
      </w:r>
      <w:r>
        <w:rPr>
          <w:sz w:val="20"/>
          <w:u w:val="single"/>
        </w:rPr>
        <w:t>S.A.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Propuesto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para</w:t>
      </w:r>
      <w:r>
        <w:rPr>
          <w:rFonts w:ascii="Times New Roman" w:hAnsi="Times New Roman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adjudicación</w:t>
      </w:r>
    </w:p>
    <w:p>
      <w:pPr>
        <w:pStyle w:val="BodyText"/>
        <w:spacing w:before="7"/>
        <w:ind w:left="0"/>
        <w:rPr>
          <w:rFonts w:ascii="Arial"/>
          <w:b/>
        </w:rPr>
      </w:pPr>
    </w:p>
    <w:p>
      <w:pPr>
        <w:pStyle w:val="BodyText"/>
        <w:spacing w:line="244" w:lineRule="auto"/>
        <w:ind w:right="6865"/>
      </w:pPr>
      <w:r>
        <w:rPr/>
        <w:t>Total</w:t>
      </w:r>
      <w:r>
        <w:rPr>
          <w:rFonts w:ascii="Times New Roman" w:hAnsi="Times New Roman"/>
          <w:spacing w:val="-9"/>
        </w:rPr>
        <w:t> </w:t>
      </w:r>
      <w:r>
        <w:rPr/>
        <w:t>criterios</w:t>
      </w:r>
      <w:r>
        <w:rPr>
          <w:rFonts w:ascii="Times New Roman" w:hAnsi="Times New Roman"/>
          <w:spacing w:val="-6"/>
        </w:rPr>
        <w:t> </w:t>
      </w:r>
      <w:r>
        <w:rPr/>
        <w:t>CAF:</w:t>
      </w:r>
      <w:r>
        <w:rPr>
          <w:rFonts w:ascii="Times New Roman" w:hAnsi="Times New Roman"/>
          <w:spacing w:val="-7"/>
        </w:rPr>
        <w:t> </w:t>
      </w:r>
      <w:r>
        <w:rPr/>
        <w:t>100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puntuación:</w:t>
      </w:r>
      <w:r>
        <w:rPr>
          <w:rFonts w:ascii="Times New Roman" w:hAnsi="Times New Roman"/>
        </w:rPr>
        <w:t> </w:t>
      </w:r>
      <w:r>
        <w:rPr/>
        <w:t>100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Orden:</w:t>
      </w:r>
      <w:r>
        <w:rPr>
          <w:rFonts w:ascii="Times New Roman"/>
          <w:spacing w:val="-2"/>
          <w:u w:val="single"/>
        </w:rPr>
        <w:t> </w:t>
      </w:r>
      <w:r>
        <w:rPr>
          <w:u w:val="single"/>
        </w:rPr>
        <w:t>2NIF:</w:t>
      </w:r>
      <w:r>
        <w:rPr>
          <w:rFonts w:ascii="Times New Roman"/>
          <w:spacing w:val="-2"/>
          <w:u w:val="single"/>
        </w:rPr>
        <w:t> </w:t>
      </w:r>
      <w:r>
        <w:rPr>
          <w:u w:val="single"/>
        </w:rPr>
        <w:t>B38074068</w:t>
      </w:r>
      <w:r>
        <w:rPr>
          <w:rFonts w:ascii="Times New Roman"/>
          <w:spacing w:val="-3"/>
          <w:u w:val="single"/>
        </w:rPr>
        <w:t> </w:t>
      </w:r>
      <w:r>
        <w:rPr>
          <w:u w:val="single"/>
        </w:rPr>
        <w:t>TAGUA</w:t>
      </w:r>
      <w:r>
        <w:rPr>
          <w:rFonts w:ascii="Times New Roman"/>
          <w:spacing w:val="-1"/>
          <w:u w:val="single"/>
        </w:rPr>
        <w:t> </w:t>
      </w:r>
      <w:r>
        <w:rPr>
          <w:spacing w:val="-4"/>
          <w:u w:val="single"/>
        </w:rPr>
        <w:t>S.L.</w:t>
      </w:r>
    </w:p>
    <w:p>
      <w:pPr>
        <w:pStyle w:val="BodyText"/>
        <w:spacing w:before="8"/>
        <w:ind w:left="0"/>
      </w:pPr>
    </w:p>
    <w:p>
      <w:pPr>
        <w:pStyle w:val="BodyText"/>
        <w:spacing w:line="244" w:lineRule="auto"/>
        <w:ind w:right="6865"/>
      </w:pPr>
      <w:r>
        <w:rPr/>
        <w:t>Total</w:t>
      </w:r>
      <w:r>
        <w:rPr>
          <w:rFonts w:ascii="Times New Roman" w:hAnsi="Times New Roman"/>
          <w:spacing w:val="-9"/>
        </w:rPr>
        <w:t> </w:t>
      </w:r>
      <w:r>
        <w:rPr/>
        <w:t>criterios</w:t>
      </w:r>
      <w:r>
        <w:rPr>
          <w:rFonts w:ascii="Times New Roman" w:hAnsi="Times New Roman"/>
          <w:spacing w:val="-6"/>
        </w:rPr>
        <w:t> </w:t>
      </w:r>
      <w:r>
        <w:rPr/>
        <w:t>CAF:</w:t>
      </w:r>
      <w:r>
        <w:rPr>
          <w:rFonts w:ascii="Times New Roman" w:hAnsi="Times New Roman"/>
          <w:spacing w:val="-6"/>
        </w:rPr>
        <w:t> </w:t>
      </w:r>
      <w:r>
        <w:rPr/>
        <w:t>93.99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puntuación:</w:t>
      </w:r>
      <w:r>
        <w:rPr>
          <w:rFonts w:ascii="Times New Roman" w:hAnsi="Times New Roman"/>
        </w:rPr>
        <w:t> </w:t>
      </w:r>
      <w:r>
        <w:rPr/>
        <w:t>93.99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/>
        <w:ind w:right="13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mesa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inscripción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ROLECE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CANARAGUA</w:t>
      </w:r>
      <w:r>
        <w:rPr>
          <w:rFonts w:ascii="Times New Roman" w:hAnsi="Times New Roman"/>
        </w:rPr>
        <w:t> </w:t>
      </w:r>
      <w:r>
        <w:rPr/>
        <w:t>CONCESIONES,</w:t>
      </w:r>
      <w:r>
        <w:rPr>
          <w:rFonts w:ascii="Times New Roman" w:hAnsi="Times New Roman"/>
        </w:rPr>
        <w:t> </w:t>
      </w:r>
      <w:r>
        <w:rPr/>
        <w:t>S.A,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representación,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proposiciones,</w:t>
      </w:r>
      <w:r>
        <w:rPr>
          <w:rFonts w:ascii="Times New Roman" w:hAnsi="Times New Roman"/>
        </w:rPr>
        <w:t> </w:t>
      </w:r>
      <w:r>
        <w:rPr/>
        <w:t>comprobándose</w:t>
      </w:r>
      <w:r>
        <w:rPr>
          <w:rFonts w:ascii="Times New Roman" w:hAnsi="Times New Roman"/>
        </w:rPr>
        <w:t> </w:t>
      </w:r>
      <w:r>
        <w:rPr/>
        <w:t>asimismo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existen</w:t>
      </w:r>
      <w:r>
        <w:rPr>
          <w:rFonts w:ascii="Times New Roman" w:hAnsi="Times New Roman"/>
        </w:rPr>
        <w:t> </w:t>
      </w:r>
      <w:r>
        <w:rPr/>
        <w:t>prohibiciones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contratar.</w:t>
      </w: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  <w:ind w:right="134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comprobaciones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150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LCSP,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efectuarse</w:t>
      </w:r>
      <w:r>
        <w:rPr>
          <w:rFonts w:ascii="Times New Roman" w:hAnsi="Times New Roman"/>
        </w:rPr>
        <w:t> </w:t>
      </w:r>
      <w:r>
        <w:rPr/>
        <w:t>requerimiento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solvencia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anuales,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solvencia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certificados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buena</w:t>
      </w:r>
      <w:r>
        <w:rPr>
          <w:rFonts w:ascii="Times New Roman" w:hAnsi="Times New Roman"/>
        </w:rPr>
        <w:t> </w:t>
      </w:r>
      <w:r>
        <w:rPr/>
        <w:t>ejecución,</w:t>
      </w:r>
      <w:r>
        <w:rPr>
          <w:rFonts w:ascii="Times New Roman" w:hAnsi="Times New Roman"/>
        </w:rPr>
        <w:t> </w:t>
      </w:r>
      <w:r>
        <w:rPr/>
        <w:t>indicación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participante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titulación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experiencia,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maquinaria,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equipo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trabajos,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constitución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PCAP.</w:t>
      </w:r>
    </w:p>
    <w:p>
      <w:pPr>
        <w:pStyle w:val="BodyText"/>
        <w:spacing w:before="223"/>
        <w:ind w:left="234"/>
        <w:jc w:val="both"/>
      </w:pPr>
      <w:r>
        <w:rPr/>
        <w:t>Yo,</w:t>
      </w:r>
      <w:r>
        <w:rPr>
          <w:rFonts w:ascii="Times New Roman"/>
          <w:spacing w:val="-2"/>
        </w:rPr>
        <w:t> </w:t>
      </w:r>
      <w:r>
        <w:rPr/>
        <w:t>como</w:t>
      </w:r>
      <w:r>
        <w:rPr>
          <w:rFonts w:ascii="Times New Roman"/>
          <w:spacing w:val="-2"/>
        </w:rPr>
        <w:t> </w:t>
      </w:r>
      <w:r>
        <w:rPr/>
        <w:t>Secretario/a,</w:t>
      </w:r>
      <w:r>
        <w:rPr>
          <w:rFonts w:ascii="Times New Roman"/>
          <w:spacing w:val="1"/>
        </w:rPr>
        <w:t> </w:t>
      </w:r>
      <w:r>
        <w:rPr/>
        <w:t>certifico</w:t>
      </w:r>
      <w:r>
        <w:rPr>
          <w:rFonts w:ascii="Times New Roman"/>
          <w:spacing w:val="-2"/>
        </w:rPr>
        <w:t> </w:t>
      </w:r>
      <w:r>
        <w:rPr/>
        <w:t>con</w:t>
      </w:r>
      <w:r>
        <w:rPr>
          <w:rFonts w:ascii="Times New Roman"/>
          <w:spacing w:val="-3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visto</w:t>
      </w:r>
      <w:r>
        <w:rPr>
          <w:rFonts w:ascii="Times New Roman"/>
          <w:spacing w:val="1"/>
        </w:rPr>
        <w:t> </w:t>
      </w:r>
      <w:r>
        <w:rPr/>
        <w:t>bueno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>
          <w:spacing w:val="-2"/>
        </w:rPr>
        <w:t>Presidente/a:</w:t>
      </w:r>
    </w:p>
    <w:p>
      <w:pPr>
        <w:pStyle w:val="BodyText"/>
        <w:ind w:left="0"/>
      </w:pPr>
    </w:p>
    <w:p>
      <w:pPr>
        <w:pStyle w:val="BodyText"/>
        <w:spacing w:before="12"/>
        <w:ind w:left="0"/>
      </w:pPr>
    </w:p>
    <w:p>
      <w:pPr>
        <w:pStyle w:val="BodyText"/>
        <w:tabs>
          <w:tab w:pos="5586" w:val="left" w:leader="none"/>
          <w:tab w:pos="6049" w:val="left" w:leader="none"/>
        </w:tabs>
        <w:spacing w:line="244" w:lineRule="auto"/>
        <w:ind w:left="589" w:right="1156" w:hanging="267"/>
      </w:pPr>
      <w:r>
        <w:rPr/>
        <w:t>D./Dña.</w:t>
      </w:r>
      <w:r>
        <w:rPr>
          <w:rFonts w:ascii="Times New Roman" w:hAnsi="Times New Roman"/>
        </w:rPr>
        <w:t> </w:t>
      </w:r>
      <w:r>
        <w:rPr/>
        <w:t>Idaira</w:t>
      </w:r>
      <w:r>
        <w:rPr>
          <w:rFonts w:ascii="Times New Roman" w:hAnsi="Times New Roman"/>
        </w:rPr>
        <w:t> </w:t>
      </w:r>
      <w:r>
        <w:rPr/>
        <w:t>Saavedra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ab/>
      </w:r>
      <w:r>
        <w:rPr/>
        <w:t>D./Dña.</w:t>
      </w:r>
      <w:r>
        <w:rPr>
          <w:rFonts w:ascii="Times New Roman" w:hAnsi="Times New Roman"/>
          <w:spacing w:val="-8"/>
        </w:rPr>
        <w:t> </w:t>
      </w:r>
      <w:r>
        <w:rPr/>
        <w:t>Nuria</w:t>
      </w:r>
      <w:r>
        <w:rPr>
          <w:rFonts w:ascii="Times New Roman" w:hAnsi="Times New Roman"/>
          <w:spacing w:val="-6"/>
        </w:rPr>
        <w:t> </w:t>
      </w:r>
      <w:r>
        <w:rPr/>
        <w:t>Cabrera</w:t>
      </w:r>
      <w:r>
        <w:rPr>
          <w:rFonts w:ascii="Times New Roman" w:hAnsi="Times New Roman"/>
          <w:spacing w:val="-9"/>
        </w:rPr>
        <w:t> </w:t>
      </w:r>
      <w:r>
        <w:rPr/>
        <w:t>Méndez</w:t>
      </w:r>
      <w:r>
        <w:rPr>
          <w:rFonts w:ascii="Times New Roman" w:hAnsi="Times New Roman"/>
        </w:rPr>
        <w:t> </w:t>
      </w:r>
      <w:r>
        <w:rPr>
          <w:spacing w:val="-2"/>
        </w:rPr>
        <w:t>SECRETARIO/A</w:t>
      </w:r>
      <w:r>
        <w:rPr>
          <w:rFonts w:ascii="Times New Roman" w:hAnsi="Times New Roman"/>
        </w:rPr>
        <w:tab/>
        <w:tab/>
      </w:r>
      <w:r>
        <w:rPr>
          <w:spacing w:val="-2"/>
        </w:rPr>
        <w:t>PRESIDENTE/A</w:t>
      </w:r>
    </w:p>
    <w:sectPr>
      <w:pgSz w:w="11910" w:h="16840"/>
      <w:pgMar w:header="720" w:footer="100" w:top="20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32685" cy="96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3268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35600IDOC21A7B6BD70AA8324C9E5242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389999pt;margin-top:828.473633pt;width:191.55pt;height:7.6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35600IDOC21A7B6BD70AA8324C9E5242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630936</wp:posOffset>
          </wp:positionH>
          <wp:positionV relativeFrom="page">
            <wp:posOffset>457210</wp:posOffset>
          </wp:positionV>
          <wp:extent cx="792480" cy="7315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5" w:hanging="12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5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1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6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2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8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3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9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5" w:hanging="12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5"/>
    </w:pPr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45" w:hanging="122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8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ISAAVEDRA - IDAIRA SAAVEDRA BRITO</dc:creator>
  <dc:title>Microsoft Word - 874292651561B248B232210E93CB28F9</dc:title>
  <dcterms:created xsi:type="dcterms:W3CDTF">2026-03-03T09:58:52Z</dcterms:created>
  <dcterms:modified xsi:type="dcterms:W3CDTF">2026-03-03T09:58:52Z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Neevia Document Converter Pro v7.2.0.147 (http://neevia.com)</vt:lpwstr>
  </property>
</Properties>
</file>